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29D41" w14:textId="72B897EB" w:rsidR="002B0CFD" w:rsidRPr="008331E1" w:rsidRDefault="00A4406B" w:rsidP="008331E1">
      <w:pPr>
        <w:pStyle w:val="Title"/>
        <w:rPr>
          <w:sz w:val="40"/>
          <w:szCs w:val="40"/>
        </w:rPr>
      </w:pPr>
      <w:r w:rsidRPr="00F54B25">
        <w:rPr>
          <w:noProof/>
        </w:rPr>
        <w:drawing>
          <wp:anchor distT="0" distB="0" distL="114300" distR="114300" simplePos="0" relativeHeight="251659264" behindDoc="0" locked="0" layoutInCell="1" allowOverlap="1" wp14:anchorId="16B43B2D" wp14:editId="3E692949">
            <wp:simplePos x="0" y="0"/>
            <wp:positionH relativeFrom="margin">
              <wp:posOffset>50800</wp:posOffset>
            </wp:positionH>
            <wp:positionV relativeFrom="margin">
              <wp:posOffset>3175</wp:posOffset>
            </wp:positionV>
            <wp:extent cx="621339" cy="84264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86592"/>
                    <a:stretch/>
                  </pic:blipFill>
                  <pic:spPr bwMode="auto">
                    <a:xfrm>
                      <a:off x="0" y="0"/>
                      <a:ext cx="621339" cy="842645"/>
                    </a:xfrm>
                    <a:prstGeom prst="rect">
                      <a:avLst/>
                    </a:prstGeom>
                    <a:ln>
                      <a:noFill/>
                    </a:ln>
                    <a:extLst>
                      <a:ext uri="{53640926-AAD7-44D8-BBD7-CCE9431645EC}">
                        <a14:shadowObscured xmlns:a14="http://schemas.microsoft.com/office/drawing/2010/main"/>
                      </a:ext>
                    </a:extLst>
                  </pic:spPr>
                </pic:pic>
              </a:graphicData>
            </a:graphic>
          </wp:anchor>
        </w:drawing>
      </w:r>
      <w:r w:rsidR="008331E1">
        <w:rPr>
          <w:sz w:val="40"/>
          <w:szCs w:val="40"/>
        </w:rPr>
        <w:t>Gol</w:t>
      </w:r>
      <w:r w:rsidR="00E83D22">
        <w:rPr>
          <w:sz w:val="40"/>
          <w:szCs w:val="40"/>
        </w:rPr>
        <w:t>d</w:t>
      </w:r>
      <w:r w:rsidR="008331E1">
        <w:rPr>
          <w:sz w:val="40"/>
          <w:szCs w:val="40"/>
        </w:rPr>
        <w:t xml:space="preserve"> Rush TU Chapter </w:t>
      </w:r>
      <w:r w:rsidR="00FB1432" w:rsidRPr="008331E1">
        <w:rPr>
          <w:sz w:val="40"/>
          <w:szCs w:val="40"/>
        </w:rPr>
        <w:t>Meeting</w:t>
      </w:r>
      <w:r w:rsidR="000C4A39">
        <w:rPr>
          <w:sz w:val="40"/>
          <w:szCs w:val="40"/>
        </w:rPr>
        <w:t xml:space="preserve"> Minutes</w:t>
      </w:r>
    </w:p>
    <w:p w14:paraId="532F49F3" w14:textId="46380DE7" w:rsidR="00FB1432" w:rsidRDefault="00DA0801" w:rsidP="008331E1">
      <w:pPr>
        <w:pStyle w:val="Subtitle"/>
      </w:pPr>
      <w:r>
        <w:t>January 5, 2021</w:t>
      </w:r>
    </w:p>
    <w:p w14:paraId="4B4422C8" w14:textId="62E28150" w:rsidR="00FB1432" w:rsidRDefault="008331E1" w:rsidP="005703C0">
      <w:pPr>
        <w:ind w:left="1440"/>
      </w:pPr>
      <w:r>
        <w:t xml:space="preserve">Attendees: </w:t>
      </w:r>
      <w:r w:rsidR="00DA0801">
        <w:t>David Stubblefield, J</w:t>
      </w:r>
      <w:r w:rsidR="005E37BF">
        <w:t xml:space="preserve">onathan </w:t>
      </w:r>
      <w:r w:rsidR="00DA0801">
        <w:t>C</w:t>
      </w:r>
      <w:r w:rsidR="006B1BD8">
        <w:t>abrera</w:t>
      </w:r>
      <w:r w:rsidR="00DA0801">
        <w:t xml:space="preserve">, John Mauldin, </w:t>
      </w:r>
      <w:r w:rsidR="005703C0">
        <w:t>Bob</w:t>
      </w:r>
      <w:r w:rsidR="00DA0801">
        <w:t xml:space="preserve"> Hooper</w:t>
      </w:r>
      <w:r w:rsidR="00F651B8">
        <w:t xml:space="preserve">, </w:t>
      </w:r>
      <w:r w:rsidR="00F651B8" w:rsidRPr="002A4945">
        <w:t xml:space="preserve">Deb </w:t>
      </w:r>
      <w:r w:rsidR="002A4945" w:rsidRPr="002A4945">
        <w:t>Scott</w:t>
      </w:r>
      <w:bookmarkStart w:id="0" w:name="_GoBack"/>
      <w:bookmarkEnd w:id="0"/>
      <w:r w:rsidR="00F651B8" w:rsidRPr="002A4945">
        <w:t xml:space="preserve">, Ken McKinnon, </w:t>
      </w:r>
      <w:r w:rsidR="00DA0801">
        <w:t>Ch</w:t>
      </w:r>
      <w:r w:rsidR="002A4945">
        <w:t>ris Sloan, Sam Johnson,</w:t>
      </w:r>
      <w:r w:rsidR="002A4945" w:rsidRPr="002A4945">
        <w:t xml:space="preserve"> </w:t>
      </w:r>
      <w:r w:rsidR="00FB1432" w:rsidRPr="002A4945">
        <w:t>Bill</w:t>
      </w:r>
      <w:r w:rsidRPr="002A4945">
        <w:t xml:space="preserve"> Nelson</w:t>
      </w:r>
      <w:r w:rsidR="00FB1432" w:rsidRPr="002A4945">
        <w:t>, Steve</w:t>
      </w:r>
      <w:r w:rsidRPr="002A4945">
        <w:t xml:space="preserve"> Roll</w:t>
      </w:r>
      <w:r w:rsidR="00F651B8" w:rsidRPr="002A4945">
        <w:t>,</w:t>
      </w:r>
      <w:r w:rsidR="00FB1432">
        <w:t xml:space="preserve"> Mike</w:t>
      </w:r>
      <w:r>
        <w:t xml:space="preserve"> English</w:t>
      </w:r>
      <w:r w:rsidR="005703C0">
        <w:t>, Mike Ne</w:t>
      </w:r>
      <w:r w:rsidR="00FA1F95">
        <w:t>u</w:t>
      </w:r>
      <w:r w:rsidR="005703C0">
        <w:t>bauer and Ralph Ripley</w:t>
      </w:r>
    </w:p>
    <w:p w14:paraId="1273DB14" w14:textId="54F2F986" w:rsidR="00F651B8" w:rsidRDefault="000C4A39" w:rsidP="00F651B8">
      <w:r>
        <w:t xml:space="preserve">Our guest speaker was </w:t>
      </w:r>
      <w:r w:rsidR="00DA0801">
        <w:t>Sarah Baker</w:t>
      </w:r>
      <w:r w:rsidR="00F651B8">
        <w:t xml:space="preserve">, </w:t>
      </w:r>
      <w:r w:rsidR="00DA0801" w:rsidRPr="00DA0801">
        <w:t xml:space="preserve">Fisheries Biologist, GA DNR Wildlife Resources Division </w:t>
      </w:r>
      <w:r w:rsidR="00113E28">
        <w:t xml:space="preserve">who </w:t>
      </w:r>
      <w:r w:rsidR="008D4AF9">
        <w:t>spoke about</w:t>
      </w:r>
      <w:r w:rsidR="00DA0801" w:rsidRPr="00DA0801">
        <w:t xml:space="preserve"> DNR’s annual wild trout population surveys, updates to the Trout Management Plan, native Brook Trout restoration, fish consumption guideline information, and whirling disease prevention</w:t>
      </w:r>
      <w:r w:rsidR="00FB440C">
        <w:t xml:space="preserve">. </w:t>
      </w:r>
      <w:r w:rsidR="00F651B8">
        <w:t xml:space="preserve">Here’s notes from </w:t>
      </w:r>
      <w:r w:rsidR="00DA0801">
        <w:t>Sarah’s</w:t>
      </w:r>
      <w:r w:rsidR="00F651B8">
        <w:t xml:space="preserve"> </w:t>
      </w:r>
      <w:r w:rsidR="00DA0801">
        <w:t>informative and exceptional</w:t>
      </w:r>
      <w:r w:rsidR="00F651B8">
        <w:t xml:space="preserve"> presentation:</w:t>
      </w:r>
    </w:p>
    <w:p w14:paraId="3DD6C017" w14:textId="0504E85C" w:rsidR="006158A5" w:rsidRDefault="006158A5" w:rsidP="00F651B8">
      <w:r w:rsidRPr="006158A5">
        <w:rPr>
          <w:b/>
          <w:bCs/>
          <w:noProof/>
        </w:rPr>
        <mc:AlternateContent>
          <mc:Choice Requires="wps">
            <w:drawing>
              <wp:anchor distT="45720" distB="45720" distL="114300" distR="114300" simplePos="0" relativeHeight="251663360" behindDoc="0" locked="0" layoutInCell="1" allowOverlap="1" wp14:anchorId="33CA08EC" wp14:editId="751EB32D">
                <wp:simplePos x="0" y="0"/>
                <wp:positionH relativeFrom="column">
                  <wp:posOffset>3475355</wp:posOffset>
                </wp:positionH>
                <wp:positionV relativeFrom="paragraph">
                  <wp:posOffset>40005</wp:posOffset>
                </wp:positionV>
                <wp:extent cx="2360930" cy="1404620"/>
                <wp:effectExtent l="0" t="0" r="381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AB7B3EC" w14:textId="7C01988C" w:rsidR="006158A5" w:rsidRDefault="006158A5">
                            <w:r w:rsidRPr="006158A5">
                              <w:rPr>
                                <w:noProof/>
                              </w:rPr>
                              <w:drawing>
                                <wp:inline distT="0" distB="0" distL="0" distR="0" wp14:anchorId="1EA649BE" wp14:editId="3506A08E">
                                  <wp:extent cx="2162810" cy="63436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2810" cy="6343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33CA08EC" id="_x0000_t202" coordsize="21600,21600" o:spt="202" path="m,l,21600r21600,l21600,xe">
                <v:stroke joinstyle="miter"/>
                <v:path gradientshapeok="t" o:connecttype="rect"/>
              </v:shapetype>
              <v:shape id="Text Box 2" o:spid="_x0000_s1026" type="#_x0000_t202" style="position:absolute;margin-left:273.65pt;margin-top:3.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w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" stroked="f">
                <v:textbox style="mso-fit-shape-to-text:t">
                  <w:txbxContent>
                    <w:p w14:paraId="0AB7B3EC" w14:textId="7C01988C" w:rsidR="006158A5" w:rsidRDefault="006158A5">
                      <w:r w:rsidRPr="006158A5">
                        <w:drawing>
                          <wp:inline distT="0" distB="0" distL="0" distR="0" wp14:anchorId="1EA649BE" wp14:editId="3506A08E">
                            <wp:extent cx="2162810" cy="63436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2810" cy="634365"/>
                                    </a:xfrm>
                                    <a:prstGeom prst="rect">
                                      <a:avLst/>
                                    </a:prstGeom>
                                  </pic:spPr>
                                </pic:pic>
                              </a:graphicData>
                            </a:graphic>
                          </wp:inline>
                        </w:drawing>
                      </w:r>
                    </w:p>
                  </w:txbxContent>
                </v:textbox>
                <w10:wrap type="square"/>
              </v:shape>
            </w:pict>
          </mc:Fallback>
        </mc:AlternateContent>
      </w:r>
      <w:r w:rsidR="008D4AF9">
        <w:rPr>
          <w:b/>
          <w:bCs/>
        </w:rPr>
        <w:t xml:space="preserve">Sarah’s </w:t>
      </w:r>
      <w:r w:rsidR="00F651B8" w:rsidRPr="00F651B8">
        <w:rPr>
          <w:b/>
          <w:bCs/>
        </w:rPr>
        <w:t>Background</w:t>
      </w:r>
      <w:r w:rsidR="00F651B8">
        <w:t xml:space="preserve">: </w:t>
      </w:r>
      <w:r w:rsidR="008D4AF9">
        <w:t>Sarah received a Bachelor of Science in Biology from the College of Idaho. During the course of earning her bachelor’s, Sarah participated in studies and tagging of Red</w:t>
      </w:r>
      <w:r w:rsidR="0068149D">
        <w:t>band</w:t>
      </w:r>
      <w:r w:rsidR="008D4AF9">
        <w:t xml:space="preserve"> Trout in Idaho streams as well as cataloging water temperatures and the impact of cattle grazing on trout habitat.  She </w:t>
      </w:r>
      <w:r w:rsidR="00113E28">
        <w:t xml:space="preserve">was a TU </w:t>
      </w:r>
      <w:r w:rsidR="008D4AF9">
        <w:t xml:space="preserve">intern </w:t>
      </w:r>
      <w:r w:rsidR="00113E28">
        <w:t>fo</w:t>
      </w:r>
      <w:r w:rsidR="008D4AF9">
        <w:t xml:space="preserve">r two summers studying Brook trout and </w:t>
      </w:r>
      <w:r w:rsidR="00427E46">
        <w:t xml:space="preserve">Yellowstone </w:t>
      </w:r>
      <w:r w:rsidR="008D4AF9">
        <w:t xml:space="preserve">Cutthroat trout interaction. </w:t>
      </w:r>
      <w:r w:rsidR="00427E46">
        <w:t xml:space="preserve">She worked </w:t>
      </w:r>
      <w:r>
        <w:t xml:space="preserve">with the Land Trust of the Treasure Valley studying and working to resolve sediment issues causes by mountain bike trails crossing streams.  She came </w:t>
      </w:r>
      <w:r w:rsidR="005E37BF">
        <w:t>e</w:t>
      </w:r>
      <w:r>
        <w:t xml:space="preserve">ast and received a </w:t>
      </w:r>
      <w:r w:rsidR="00113E28">
        <w:t>Master’s</w:t>
      </w:r>
      <w:r>
        <w:t xml:space="preserve"> from Auburn where she studied and reported on the impact of Stripers on Rainbow trout in the Chattahoochee</w:t>
      </w:r>
      <w:r w:rsidR="0068149D">
        <w:t xml:space="preserve"> River</w:t>
      </w:r>
      <w:r>
        <w:t xml:space="preserve">.  </w:t>
      </w:r>
    </w:p>
    <w:p w14:paraId="25FF88AA" w14:textId="2852B4F1" w:rsidR="00CF7CDA" w:rsidRDefault="006158A5" w:rsidP="00F651B8">
      <w:r w:rsidRPr="006158A5">
        <w:rPr>
          <w:b/>
          <w:bCs/>
        </w:rPr>
        <w:t>Updating Georgia’s Trout Plan</w:t>
      </w:r>
      <w:r w:rsidR="00F651B8">
        <w:t xml:space="preserve">: </w:t>
      </w:r>
      <w:r>
        <w:t>The last Georgia Trout Plan was published in 2001 and updating that plan is a major initiative for Sarah and the team at the DNR</w:t>
      </w:r>
      <w:r w:rsidR="00F651B8">
        <w:t>.</w:t>
      </w:r>
      <w:r>
        <w:t xml:space="preserve"> As part of the update</w:t>
      </w:r>
      <w:r w:rsidR="003F78F3">
        <w:t>,</w:t>
      </w:r>
      <w:r>
        <w:t xml:space="preserve"> she has reviewed similar plans from TN, NC, VA and WV.  </w:t>
      </w:r>
      <w:r w:rsidR="003F78F3">
        <w:t>The 2021 plan will focus on adding new</w:t>
      </w:r>
      <w:r w:rsidR="00427E46">
        <w:t xml:space="preserve"> fishable</w:t>
      </w:r>
      <w:r w:rsidR="003F78F3">
        <w:t xml:space="preserve"> waters in Georgia, regulation signage improvements, trout habitat improvements, youth education programs, and increased access to fishing conditions reporting. </w:t>
      </w:r>
    </w:p>
    <w:p w14:paraId="2B9B27AF" w14:textId="03558633" w:rsidR="003F78F3" w:rsidRDefault="00DB16B5" w:rsidP="00F651B8">
      <w:r w:rsidRPr="00C40E4C">
        <w:rPr>
          <w:b/>
          <w:bCs/>
          <w:noProof/>
        </w:rPr>
        <mc:AlternateContent>
          <mc:Choice Requires="wps">
            <w:drawing>
              <wp:anchor distT="45720" distB="45720" distL="114300" distR="114300" simplePos="0" relativeHeight="251661312" behindDoc="0" locked="0" layoutInCell="1" allowOverlap="1" wp14:anchorId="243247AB" wp14:editId="1DCB2CFE">
                <wp:simplePos x="0" y="0"/>
                <wp:positionH relativeFrom="margin">
                  <wp:posOffset>-19050</wp:posOffset>
                </wp:positionH>
                <wp:positionV relativeFrom="paragraph">
                  <wp:posOffset>28575</wp:posOffset>
                </wp:positionV>
                <wp:extent cx="2360930" cy="2111375"/>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11375"/>
                        </a:xfrm>
                        <a:prstGeom prst="rect">
                          <a:avLst/>
                        </a:prstGeom>
                        <a:solidFill>
                          <a:srgbClr val="FFFFFF"/>
                        </a:solidFill>
                        <a:ln w="9525">
                          <a:solidFill>
                            <a:srgbClr val="000000"/>
                          </a:solidFill>
                          <a:miter lim="800000"/>
                          <a:headEnd/>
                          <a:tailEnd/>
                        </a:ln>
                      </wps:spPr>
                      <wps:txbx>
                        <w:txbxContent>
                          <w:p w14:paraId="15E57C7D" w14:textId="7D608AA4" w:rsidR="00C40E4C" w:rsidRPr="00C40E4C" w:rsidRDefault="006158A5" w:rsidP="00C40E4C">
                            <w:pPr>
                              <w:rPr>
                                <w:rFonts w:asciiTheme="majorHAnsi" w:hAnsiTheme="majorHAnsi" w:cstheme="majorHAnsi"/>
                                <w:i/>
                                <w:iCs/>
                                <w:sz w:val="24"/>
                                <w:szCs w:val="24"/>
                              </w:rPr>
                            </w:pPr>
                            <w:bookmarkStart w:id="1" w:name="_Hlk58390378"/>
                            <w:bookmarkStart w:id="2" w:name="_Hlk58390379"/>
                            <w:r>
                              <w:rPr>
                                <w:rFonts w:asciiTheme="majorHAnsi" w:hAnsiTheme="majorHAnsi" w:cstheme="majorHAnsi"/>
                                <w:i/>
                                <w:iCs/>
                                <w:sz w:val="24"/>
                                <w:szCs w:val="24"/>
                              </w:rPr>
                              <w:t xml:space="preserve">There is still time to </w:t>
                            </w:r>
                            <w:r w:rsidR="00C40E4C" w:rsidRPr="002A4945">
                              <w:rPr>
                                <w:rFonts w:asciiTheme="majorHAnsi" w:hAnsiTheme="majorHAnsi" w:cstheme="majorHAnsi"/>
                                <w:i/>
                                <w:iCs/>
                                <w:sz w:val="24"/>
                                <w:szCs w:val="24"/>
                              </w:rPr>
                              <w:t xml:space="preserve">purchase your </w:t>
                            </w:r>
                            <w:r w:rsidR="00C40E4C" w:rsidRPr="001063E5">
                              <w:rPr>
                                <w:rFonts w:asciiTheme="majorHAnsi" w:hAnsiTheme="majorHAnsi" w:cstheme="majorHAnsi"/>
                                <w:b/>
                                <w:bCs/>
                                <w:i/>
                                <w:iCs/>
                                <w:color w:val="2F5496" w:themeColor="accent1" w:themeShade="BF"/>
                                <w:sz w:val="28"/>
                                <w:szCs w:val="28"/>
                              </w:rPr>
                              <w:t>2021 Dream Tickets</w:t>
                            </w:r>
                            <w:r w:rsidR="00C40E4C" w:rsidRPr="001063E5">
                              <w:rPr>
                                <w:rFonts w:asciiTheme="majorHAnsi" w:hAnsiTheme="majorHAnsi" w:cstheme="majorHAnsi"/>
                                <w:i/>
                                <w:iCs/>
                                <w:color w:val="2F5496" w:themeColor="accent1" w:themeShade="BF"/>
                                <w:sz w:val="28"/>
                                <w:szCs w:val="28"/>
                              </w:rPr>
                              <w:t xml:space="preserve"> </w:t>
                            </w:r>
                            <w:r w:rsidR="00C40E4C" w:rsidRPr="002A4945">
                              <w:rPr>
                                <w:rFonts w:asciiTheme="majorHAnsi" w:hAnsiTheme="majorHAnsi" w:cstheme="majorHAnsi"/>
                                <w:i/>
                                <w:iCs/>
                                <w:sz w:val="24"/>
                                <w:szCs w:val="24"/>
                              </w:rPr>
                              <w:t xml:space="preserve">for </w:t>
                            </w:r>
                            <w:r w:rsidR="00D545A5" w:rsidRPr="002A4945">
                              <w:rPr>
                                <w:rFonts w:asciiTheme="majorHAnsi" w:hAnsiTheme="majorHAnsi" w:cstheme="majorHAnsi"/>
                                <w:i/>
                                <w:iCs/>
                                <w:sz w:val="24"/>
                                <w:szCs w:val="24"/>
                              </w:rPr>
                              <w:t>the</w:t>
                            </w:r>
                            <w:r w:rsidR="00C40E4C" w:rsidRPr="002A4945">
                              <w:rPr>
                                <w:rFonts w:asciiTheme="majorHAnsi" w:hAnsiTheme="majorHAnsi" w:cstheme="majorHAnsi"/>
                                <w:i/>
                                <w:iCs/>
                                <w:sz w:val="24"/>
                                <w:szCs w:val="24"/>
                              </w:rPr>
                              <w:t xml:space="preserve"> Idaho Fly Fishing trip for </w:t>
                            </w:r>
                            <w:r w:rsidR="00D545A5" w:rsidRPr="002A4945">
                              <w:rPr>
                                <w:rFonts w:asciiTheme="majorHAnsi" w:hAnsiTheme="majorHAnsi" w:cstheme="majorHAnsi"/>
                                <w:i/>
                                <w:iCs/>
                                <w:sz w:val="24"/>
                                <w:szCs w:val="24"/>
                              </w:rPr>
                              <w:t>t</w:t>
                            </w:r>
                            <w:r w:rsidR="00C40E4C" w:rsidRPr="002A4945">
                              <w:rPr>
                                <w:rFonts w:asciiTheme="majorHAnsi" w:hAnsiTheme="majorHAnsi" w:cstheme="majorHAnsi"/>
                                <w:i/>
                                <w:iCs/>
                                <w:sz w:val="24"/>
                                <w:szCs w:val="24"/>
                              </w:rPr>
                              <w:t>wo</w:t>
                            </w:r>
                            <w:r w:rsidR="00D545A5" w:rsidRPr="002A4945">
                              <w:rPr>
                                <w:rFonts w:asciiTheme="majorHAnsi" w:hAnsiTheme="majorHAnsi" w:cstheme="majorHAnsi"/>
                                <w:i/>
                                <w:iCs/>
                                <w:sz w:val="24"/>
                                <w:szCs w:val="24"/>
                              </w:rPr>
                              <w:t xml:space="preserve"> </w:t>
                            </w:r>
                            <w:r w:rsidR="00C40E4C" w:rsidRPr="002A4945">
                              <w:rPr>
                                <w:rFonts w:asciiTheme="majorHAnsi" w:hAnsiTheme="majorHAnsi" w:cstheme="majorHAnsi"/>
                                <w:i/>
                                <w:iCs/>
                                <w:sz w:val="24"/>
                                <w:szCs w:val="24"/>
                              </w:rPr>
                              <w:t>as well as other great prizes?</w:t>
                            </w:r>
                            <w:r w:rsidR="00C40E4C" w:rsidRPr="00C40E4C">
                              <w:rPr>
                                <w:rFonts w:asciiTheme="majorHAnsi" w:hAnsiTheme="majorHAnsi" w:cstheme="majorHAnsi"/>
                                <w:i/>
                                <w:iCs/>
                                <w:sz w:val="24"/>
                                <w:szCs w:val="24"/>
                              </w:rPr>
                              <w:t xml:space="preserve"> Proceeds Benefit Georgia TU Coldwater Conservation and Georgia Trout Camp.</w:t>
                            </w:r>
                            <w:r w:rsidR="002A4945">
                              <w:rPr>
                                <w:rFonts w:asciiTheme="majorHAnsi" w:hAnsiTheme="majorHAnsi" w:cstheme="majorHAnsi"/>
                                <w:i/>
                                <w:iCs/>
                                <w:sz w:val="24"/>
                                <w:szCs w:val="24"/>
                              </w:rPr>
                              <w:t xml:space="preserve"> Go to</w:t>
                            </w:r>
                            <w:r w:rsidR="00C40E4C" w:rsidRPr="00C40E4C">
                              <w:rPr>
                                <w:rFonts w:asciiTheme="majorHAnsi" w:hAnsiTheme="majorHAnsi" w:cstheme="majorHAnsi"/>
                                <w:i/>
                                <w:iCs/>
                                <w:sz w:val="24"/>
                                <w:szCs w:val="24"/>
                              </w:rPr>
                              <w:t xml:space="preserve">  </w:t>
                            </w:r>
                            <w:hyperlink r:id="rId11" w:history="1">
                              <w:r w:rsidR="00C40E4C" w:rsidRPr="00C40E4C">
                                <w:rPr>
                                  <w:rFonts w:asciiTheme="majorHAnsi" w:hAnsiTheme="majorHAnsi" w:cstheme="majorHAnsi"/>
                                  <w:i/>
                                  <w:iCs/>
                                  <w:color w:val="0000FF"/>
                                  <w:sz w:val="24"/>
                                  <w:szCs w:val="24"/>
                                  <w:u w:val="single"/>
                                </w:rPr>
                                <w:t>Georgia Council of Trout Unlimited (georgiatu.org)</w:t>
                              </w:r>
                            </w:hyperlink>
                            <w:r w:rsidR="00D545A5">
                              <w:rPr>
                                <w:rFonts w:asciiTheme="majorHAnsi" w:hAnsiTheme="majorHAnsi" w:cstheme="majorHAnsi"/>
                                <w:i/>
                                <w:iCs/>
                                <w:sz w:val="24"/>
                                <w:szCs w:val="24"/>
                              </w:rPr>
                              <w:t xml:space="preserve"> to purchase your tickets!</w:t>
                            </w:r>
                            <w:bookmarkEnd w:id="1"/>
                            <w:bookmarkEnd w:id="2"/>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 w14:anchorId="243247AB" id="_x0000_s1027" type="#_x0000_t202" style="position:absolute;margin-left:-1.5pt;margin-top:2.25pt;width:185.9pt;height:166.2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">
                <v:textbox>
                  <w:txbxContent>
                    <w:p w14:paraId="15E57C7D" w14:textId="7D608AA4" w:rsidR="00C40E4C" w:rsidRPr="00C40E4C" w:rsidRDefault="006158A5" w:rsidP="00C40E4C">
                      <w:pPr>
                        <w:rPr>
                          <w:rFonts w:asciiTheme="majorHAnsi" w:hAnsiTheme="majorHAnsi" w:cstheme="majorHAnsi"/>
                          <w:i/>
                          <w:iCs/>
                          <w:sz w:val="24"/>
                          <w:szCs w:val="24"/>
                        </w:rPr>
                      </w:pPr>
                      <w:bookmarkStart w:id="2" w:name="_Hlk58390378"/>
                      <w:bookmarkStart w:id="3" w:name="_Hlk58390379"/>
                      <w:r>
                        <w:rPr>
                          <w:rFonts w:asciiTheme="majorHAnsi" w:hAnsiTheme="majorHAnsi" w:cstheme="majorHAnsi"/>
                          <w:i/>
                          <w:iCs/>
                          <w:sz w:val="24"/>
                          <w:szCs w:val="24"/>
                        </w:rPr>
                        <w:t xml:space="preserve">There is still time to </w:t>
                      </w:r>
                      <w:r w:rsidR="00C40E4C" w:rsidRPr="002A4945">
                        <w:rPr>
                          <w:rFonts w:asciiTheme="majorHAnsi" w:hAnsiTheme="majorHAnsi" w:cstheme="majorHAnsi"/>
                          <w:i/>
                          <w:iCs/>
                          <w:sz w:val="24"/>
                          <w:szCs w:val="24"/>
                        </w:rPr>
                        <w:t xml:space="preserve">purchase your </w:t>
                      </w:r>
                      <w:r w:rsidR="00C40E4C" w:rsidRPr="001063E5">
                        <w:rPr>
                          <w:rFonts w:asciiTheme="majorHAnsi" w:hAnsiTheme="majorHAnsi" w:cstheme="majorHAnsi"/>
                          <w:b/>
                          <w:bCs/>
                          <w:i/>
                          <w:iCs/>
                          <w:color w:val="2F5496" w:themeColor="accent1" w:themeShade="BF"/>
                          <w:sz w:val="28"/>
                          <w:szCs w:val="28"/>
                        </w:rPr>
                        <w:t>2021 Dream Tickets</w:t>
                      </w:r>
                      <w:r w:rsidR="00C40E4C" w:rsidRPr="001063E5">
                        <w:rPr>
                          <w:rFonts w:asciiTheme="majorHAnsi" w:hAnsiTheme="majorHAnsi" w:cstheme="majorHAnsi"/>
                          <w:i/>
                          <w:iCs/>
                          <w:color w:val="2F5496" w:themeColor="accent1" w:themeShade="BF"/>
                          <w:sz w:val="28"/>
                          <w:szCs w:val="28"/>
                        </w:rPr>
                        <w:t xml:space="preserve"> </w:t>
                      </w:r>
                      <w:r w:rsidR="00C40E4C" w:rsidRPr="002A4945">
                        <w:rPr>
                          <w:rFonts w:asciiTheme="majorHAnsi" w:hAnsiTheme="majorHAnsi" w:cstheme="majorHAnsi"/>
                          <w:i/>
                          <w:iCs/>
                          <w:sz w:val="24"/>
                          <w:szCs w:val="24"/>
                        </w:rPr>
                        <w:t xml:space="preserve">for </w:t>
                      </w:r>
                      <w:r w:rsidR="00D545A5" w:rsidRPr="002A4945">
                        <w:rPr>
                          <w:rFonts w:asciiTheme="majorHAnsi" w:hAnsiTheme="majorHAnsi" w:cstheme="majorHAnsi"/>
                          <w:i/>
                          <w:iCs/>
                          <w:sz w:val="24"/>
                          <w:szCs w:val="24"/>
                        </w:rPr>
                        <w:t>the</w:t>
                      </w:r>
                      <w:r w:rsidR="00C40E4C" w:rsidRPr="002A4945">
                        <w:rPr>
                          <w:rFonts w:asciiTheme="majorHAnsi" w:hAnsiTheme="majorHAnsi" w:cstheme="majorHAnsi"/>
                          <w:i/>
                          <w:iCs/>
                          <w:sz w:val="24"/>
                          <w:szCs w:val="24"/>
                        </w:rPr>
                        <w:t xml:space="preserve"> Idaho Fly Fishing trip for </w:t>
                      </w:r>
                      <w:r w:rsidR="00D545A5" w:rsidRPr="002A4945">
                        <w:rPr>
                          <w:rFonts w:asciiTheme="majorHAnsi" w:hAnsiTheme="majorHAnsi" w:cstheme="majorHAnsi"/>
                          <w:i/>
                          <w:iCs/>
                          <w:sz w:val="24"/>
                          <w:szCs w:val="24"/>
                        </w:rPr>
                        <w:t>t</w:t>
                      </w:r>
                      <w:r w:rsidR="00C40E4C" w:rsidRPr="002A4945">
                        <w:rPr>
                          <w:rFonts w:asciiTheme="majorHAnsi" w:hAnsiTheme="majorHAnsi" w:cstheme="majorHAnsi"/>
                          <w:i/>
                          <w:iCs/>
                          <w:sz w:val="24"/>
                          <w:szCs w:val="24"/>
                        </w:rPr>
                        <w:t>wo</w:t>
                      </w:r>
                      <w:r w:rsidR="00D545A5" w:rsidRPr="002A4945">
                        <w:rPr>
                          <w:rFonts w:asciiTheme="majorHAnsi" w:hAnsiTheme="majorHAnsi" w:cstheme="majorHAnsi"/>
                          <w:i/>
                          <w:iCs/>
                          <w:sz w:val="24"/>
                          <w:szCs w:val="24"/>
                        </w:rPr>
                        <w:t xml:space="preserve"> </w:t>
                      </w:r>
                      <w:r w:rsidR="00C40E4C" w:rsidRPr="002A4945">
                        <w:rPr>
                          <w:rFonts w:asciiTheme="majorHAnsi" w:hAnsiTheme="majorHAnsi" w:cstheme="majorHAnsi"/>
                          <w:i/>
                          <w:iCs/>
                          <w:sz w:val="24"/>
                          <w:szCs w:val="24"/>
                        </w:rPr>
                        <w:t>as well as other great prizes?</w:t>
                      </w:r>
                      <w:r w:rsidR="00C40E4C" w:rsidRPr="00C40E4C">
                        <w:rPr>
                          <w:rFonts w:asciiTheme="majorHAnsi" w:hAnsiTheme="majorHAnsi" w:cstheme="majorHAnsi"/>
                          <w:i/>
                          <w:iCs/>
                          <w:sz w:val="24"/>
                          <w:szCs w:val="24"/>
                        </w:rPr>
                        <w:t xml:space="preserve"> Proceeds Benefit Georgia TU Coldwater Conservation and Georgia Trout Camp.</w:t>
                      </w:r>
                      <w:r w:rsidR="002A4945">
                        <w:rPr>
                          <w:rFonts w:asciiTheme="majorHAnsi" w:hAnsiTheme="majorHAnsi" w:cstheme="majorHAnsi"/>
                          <w:i/>
                          <w:iCs/>
                          <w:sz w:val="24"/>
                          <w:szCs w:val="24"/>
                        </w:rPr>
                        <w:t xml:space="preserve"> Go to</w:t>
                      </w:r>
                      <w:r w:rsidR="00C40E4C" w:rsidRPr="00C40E4C">
                        <w:rPr>
                          <w:rFonts w:asciiTheme="majorHAnsi" w:hAnsiTheme="majorHAnsi" w:cstheme="majorHAnsi"/>
                          <w:i/>
                          <w:iCs/>
                          <w:sz w:val="24"/>
                          <w:szCs w:val="24"/>
                        </w:rPr>
                        <w:t xml:space="preserve">  </w:t>
                      </w:r>
                      <w:hyperlink r:id="rId12" w:history="1">
                        <w:r w:rsidR="00C40E4C" w:rsidRPr="00C40E4C">
                          <w:rPr>
                            <w:rFonts w:asciiTheme="majorHAnsi" w:hAnsiTheme="majorHAnsi" w:cstheme="majorHAnsi"/>
                            <w:i/>
                            <w:iCs/>
                            <w:color w:val="0000FF"/>
                            <w:sz w:val="24"/>
                            <w:szCs w:val="24"/>
                            <w:u w:val="single"/>
                          </w:rPr>
                          <w:t>Georgia Council of Trout Unlimited (georgiatu.org)</w:t>
                        </w:r>
                      </w:hyperlink>
                      <w:r w:rsidR="00D545A5">
                        <w:rPr>
                          <w:rFonts w:asciiTheme="majorHAnsi" w:hAnsiTheme="majorHAnsi" w:cstheme="majorHAnsi"/>
                          <w:i/>
                          <w:iCs/>
                          <w:sz w:val="24"/>
                          <w:szCs w:val="24"/>
                        </w:rPr>
                        <w:t xml:space="preserve"> to purchase your tickets!</w:t>
                      </w:r>
                      <w:bookmarkEnd w:id="2"/>
                      <w:bookmarkEnd w:id="3"/>
                    </w:p>
                  </w:txbxContent>
                </v:textbox>
                <w10:wrap type="square" anchorx="margin"/>
              </v:shape>
            </w:pict>
          </mc:Fallback>
        </mc:AlternateContent>
      </w:r>
      <w:r w:rsidR="003F78F3">
        <w:t xml:space="preserve">The plan, which will encompass </w:t>
      </w:r>
      <w:r w:rsidR="00113E28">
        <w:t xml:space="preserve">the years </w:t>
      </w:r>
      <w:r w:rsidR="003F78F3">
        <w:t xml:space="preserve">2021 to 2031, is in a draft form and is being reviewed internally before its estimated release in late February or early March. </w:t>
      </w:r>
    </w:p>
    <w:p w14:paraId="5470AC94" w14:textId="172EBFE6" w:rsidR="003F78F3" w:rsidRDefault="003F78F3" w:rsidP="00F651B8">
      <w:r w:rsidRPr="003F78F3">
        <w:rPr>
          <w:b/>
          <w:bCs/>
        </w:rPr>
        <w:t>Georgia Trout Hatcheries</w:t>
      </w:r>
      <w:r w:rsidR="00113E28">
        <w:rPr>
          <w:b/>
          <w:bCs/>
        </w:rPr>
        <w:t xml:space="preserve"> Update</w:t>
      </w:r>
      <w:r>
        <w:t xml:space="preserve">:  The </w:t>
      </w:r>
      <w:r w:rsidR="0068149D">
        <w:t xml:space="preserve">Lake </w:t>
      </w:r>
      <w:r w:rsidRPr="003F78F3">
        <w:t>Burton Trout Hatchery is located in Rabun County on Moccasin Creek next Lake Burton</w:t>
      </w:r>
      <w:r>
        <w:t xml:space="preserve">. It is currently being renovated and should be online in March. </w:t>
      </w:r>
      <w:commentRangeStart w:id="3"/>
      <w:commentRangeEnd w:id="3"/>
      <w:r w:rsidR="005714D6">
        <w:rPr>
          <w:rStyle w:val="CommentReference"/>
        </w:rPr>
        <w:commentReference w:id="3"/>
      </w:r>
    </w:p>
    <w:p w14:paraId="7D41E0BF" w14:textId="62592C70" w:rsidR="00DB16B5" w:rsidRDefault="00DB16B5" w:rsidP="00F651B8">
      <w:r w:rsidRPr="00DB16B5">
        <w:rPr>
          <w:b/>
          <w:bCs/>
        </w:rPr>
        <w:t>Georgia Stream Egg and Trout Population</w:t>
      </w:r>
      <w:r>
        <w:t xml:space="preserve">: Sarah presented the results of a study that the DNR did of the trout population in Georgia.  Streams where healthy populations of </w:t>
      </w:r>
      <w:r w:rsidR="00427E46">
        <w:t xml:space="preserve">fry </w:t>
      </w:r>
      <w:r>
        <w:t xml:space="preserve">were found include </w:t>
      </w:r>
      <w:proofErr w:type="spellStart"/>
      <w:r>
        <w:t>BigNet</w:t>
      </w:r>
      <w:proofErr w:type="spellEnd"/>
      <w:r>
        <w:t xml:space="preserve">, Holcomb, </w:t>
      </w:r>
      <w:proofErr w:type="spellStart"/>
      <w:r>
        <w:t>PopCorn</w:t>
      </w:r>
      <w:proofErr w:type="spellEnd"/>
      <w:r>
        <w:t xml:space="preserve">, Ridley and </w:t>
      </w:r>
      <w:proofErr w:type="spellStart"/>
      <w:r>
        <w:t>TotteryPole</w:t>
      </w:r>
      <w:proofErr w:type="spellEnd"/>
      <w:r>
        <w:t xml:space="preserve">. Streams where there were healthy populations of adult trout included Holcomb, </w:t>
      </w:r>
      <w:proofErr w:type="spellStart"/>
      <w:r>
        <w:t>Broadcamp</w:t>
      </w:r>
      <w:proofErr w:type="spellEnd"/>
      <w:r>
        <w:t xml:space="preserve">, </w:t>
      </w:r>
      <w:proofErr w:type="spellStart"/>
      <w:r>
        <w:t>PopCorn</w:t>
      </w:r>
      <w:proofErr w:type="spellEnd"/>
      <w:r>
        <w:t>, Ridl</w:t>
      </w:r>
      <w:r w:rsidR="00FB4BAB">
        <w:t>e</w:t>
      </w:r>
      <w:r>
        <w:t xml:space="preserve">y, </w:t>
      </w:r>
      <w:proofErr w:type="spellStart"/>
      <w:r>
        <w:t>TotteryPole</w:t>
      </w:r>
      <w:proofErr w:type="spellEnd"/>
      <w:r>
        <w:t xml:space="preserve">, Chattahoochee, </w:t>
      </w:r>
      <w:proofErr w:type="spellStart"/>
      <w:r>
        <w:t>BigNet</w:t>
      </w:r>
      <w:proofErr w:type="spellEnd"/>
      <w:r>
        <w:t xml:space="preserve"> and Long.  High water during the last three years has contributed to a reduction in the number of </w:t>
      </w:r>
      <w:r w:rsidR="00427E46">
        <w:t xml:space="preserve">fry </w:t>
      </w:r>
      <w:r>
        <w:t xml:space="preserve">found in Georgia trout streams. </w:t>
      </w:r>
      <w:r w:rsidR="005E37BF">
        <w:t>In streams with both Brook and Rainbow trout, there is added pressure on Br</w:t>
      </w:r>
      <w:r w:rsidR="00427E46">
        <w:t>o</w:t>
      </w:r>
      <w:r w:rsidR="005E37BF">
        <w:t>ok trout survival because a female Brook trout typically produces</w:t>
      </w:r>
      <w:r w:rsidR="00C53F28">
        <w:t xml:space="preserve"> 60 to 80 eggs </w:t>
      </w:r>
      <w:r w:rsidR="005E37BF">
        <w:t xml:space="preserve">where a female Rainbow produces </w:t>
      </w:r>
      <w:r w:rsidR="00C53F28">
        <w:t xml:space="preserve">200 eggs. </w:t>
      </w:r>
    </w:p>
    <w:p w14:paraId="09A5354C" w14:textId="2FFB3E8B" w:rsidR="00C53F28" w:rsidRDefault="00C53F28" w:rsidP="00F651B8">
      <w:r w:rsidRPr="00C53F28">
        <w:rPr>
          <w:b/>
          <w:bCs/>
        </w:rPr>
        <w:lastRenderedPageBreak/>
        <w:t>Habitat Recording</w:t>
      </w:r>
      <w:r>
        <w:t>: The DNR stud</w:t>
      </w:r>
      <w:r w:rsidR="00113E28">
        <w:t>ies</w:t>
      </w:r>
      <w:r>
        <w:t xml:space="preserve"> trout habitat every 10 years, typically as part of the Trout Management Plan.  Sediment from runoff in campgrounds, recreation </w:t>
      </w:r>
      <w:r w:rsidR="00113E28">
        <w:t xml:space="preserve">areas </w:t>
      </w:r>
      <w:r>
        <w:t xml:space="preserve">and trails </w:t>
      </w:r>
      <w:r w:rsidR="00427E46">
        <w:t>can</w:t>
      </w:r>
      <w:r>
        <w:t xml:space="preserve"> </w:t>
      </w:r>
      <w:r w:rsidR="00113E28">
        <w:t>contribut</w:t>
      </w:r>
      <w:r w:rsidR="00427E46">
        <w:t>e</w:t>
      </w:r>
      <w:r w:rsidR="00113E28">
        <w:t xml:space="preserve"> to </w:t>
      </w:r>
      <w:r>
        <w:t xml:space="preserve">lower trout </w:t>
      </w:r>
      <w:r w:rsidR="00427E46">
        <w:t xml:space="preserve">abundance </w:t>
      </w:r>
      <w:r>
        <w:t>in Georgia streams.  Typically, not an issue in elevations higher than 2</w:t>
      </w:r>
      <w:r w:rsidR="00113E28">
        <w:t>,</w:t>
      </w:r>
      <w:r>
        <w:t>0</w:t>
      </w:r>
      <w:r w:rsidR="00113E28">
        <w:t>0</w:t>
      </w:r>
      <w:r>
        <w:t>0 feet but is an issue at elevations ranging from 1</w:t>
      </w:r>
      <w:r w:rsidR="00113E28">
        <w:t>,</w:t>
      </w:r>
      <w:r>
        <w:t>200 to 1</w:t>
      </w:r>
      <w:r w:rsidR="00113E28">
        <w:t>,</w:t>
      </w:r>
      <w:r>
        <w:t xml:space="preserve">600 feet.  The increased flow of sediment is impacting the Brook trout </w:t>
      </w:r>
      <w:r w:rsidR="005E37BF">
        <w:t xml:space="preserve">population </w:t>
      </w:r>
      <w:r>
        <w:t xml:space="preserve">in Georgia and can be mitigated by planting programs.  Hemlocks are a popular tree to plant near streams with their roots holding the stream banks in place and providing protection against erosion. </w:t>
      </w:r>
      <w:r w:rsidR="00427E46">
        <w:t xml:space="preserve">Population growth in North Georgia counties is expected to increase, which has the potential to increase sedimentation input into streams. </w:t>
      </w:r>
      <w:r w:rsidR="00FB4BAB">
        <w:t xml:space="preserve">To learn more, please visit Georgia Water Planning at </w:t>
      </w:r>
      <w:hyperlink r:id="rId16" w:history="1">
        <w:r w:rsidR="00FB4BAB" w:rsidRPr="004B717C">
          <w:rPr>
            <w:rStyle w:val="Hyperlink"/>
          </w:rPr>
          <w:t>https://waterplanning.georgia.gov/</w:t>
        </w:r>
      </w:hyperlink>
      <w:r w:rsidR="00FB4BAB">
        <w:t xml:space="preserve">. </w:t>
      </w:r>
    </w:p>
    <w:p w14:paraId="4965A8F0" w14:textId="18400C0E" w:rsidR="00113E28" w:rsidRDefault="00113E28" w:rsidP="00FB4BAB">
      <w:r>
        <w:rPr>
          <w:b/>
          <w:bCs/>
        </w:rPr>
        <w:t>Workdays</w:t>
      </w:r>
      <w:r w:rsidR="00FB4BAB">
        <w:rPr>
          <w:b/>
          <w:bCs/>
        </w:rPr>
        <w:t xml:space="preserve"> and Volunteering</w:t>
      </w:r>
      <w:r w:rsidR="00FC3B89">
        <w:t xml:space="preserve">: </w:t>
      </w:r>
      <w:r w:rsidR="00FB4BAB">
        <w:t xml:space="preserve">Due to COVID, all 2020 scheduled work programs were cancelled.  Hopefully, 2021 will allow TU chapters to help the DNR and U.S. Forest Service with stream habitat improvements and sediment control programs.  Sarah made a call out to find an engineering company that could donate hours to help with more complex issues and projects.  </w:t>
      </w:r>
      <w:r>
        <w:t>Let’s see if we can help!</w:t>
      </w:r>
    </w:p>
    <w:p w14:paraId="2855D64D" w14:textId="56A84536" w:rsidR="00FB4BAB" w:rsidRDefault="00FB4BAB" w:rsidP="00FB4BAB">
      <w:r w:rsidRPr="001063E5">
        <w:rPr>
          <w:b/>
          <w:bCs/>
        </w:rPr>
        <w:t>Fish Consumption Guidelines</w:t>
      </w:r>
      <w:r>
        <w:t xml:space="preserve">:  Sarah covered fish consumption guides issues by the state of Georgia.  For more information, Gold Rush members can download the PDF found at the bottom of the page of this link, </w:t>
      </w:r>
      <w:hyperlink r:id="rId17" w:anchor=":~:text=Fish%20Consumption%20Guidelines%3A%20Georgia%20Waters%20Georgia%20Fishing%20The,high%20fat%20source%20of%20protein%20in%20the%20diet" w:history="1">
        <w:r w:rsidR="001063E5" w:rsidRPr="004B717C">
          <w:rPr>
            <w:rStyle w:val="Hyperlink"/>
          </w:rPr>
          <w:t>http://www.eregulations.com/georgia/fishing/fish-consumption-guidelines-georgia-waters/#:~:text=Fish%20Consumption%20Guidelines%3A%20Georgia%20Waters%20Georgia%20Fishing%20The,high%20fat%20source%20of%20protein%20in%20the%20diet</w:t>
        </w:r>
      </w:hyperlink>
      <w:r w:rsidR="001063E5" w:rsidRPr="001063E5">
        <w:t>.</w:t>
      </w:r>
      <w:r w:rsidR="001063E5">
        <w:t xml:space="preserve"> </w:t>
      </w:r>
    </w:p>
    <w:p w14:paraId="4D1C1959" w14:textId="5FEDF836" w:rsidR="001063E5" w:rsidRPr="003429E8" w:rsidRDefault="001063E5" w:rsidP="001551C4">
      <w:r>
        <w:rPr>
          <w:b/>
          <w:bCs/>
        </w:rPr>
        <w:t xml:space="preserve">Whirling Disease and Gill Lice: </w:t>
      </w:r>
      <w:r w:rsidR="003429E8" w:rsidRPr="003429E8">
        <w:t>Whirling disease is caused by Myxobolus cerebralis, a microscopic parasite that affects salmonid fish such as trout, salmon and whitefish</w:t>
      </w:r>
      <w:r w:rsidR="003429E8">
        <w:t xml:space="preserve">. It has been confirmed in North Carolina. </w:t>
      </w:r>
      <w:r w:rsidR="003429E8" w:rsidRPr="003429E8">
        <w:t xml:space="preserve">Gill lice </w:t>
      </w:r>
      <w:r w:rsidR="00113E28">
        <w:t>is</w:t>
      </w:r>
      <w:r w:rsidR="003429E8" w:rsidRPr="003429E8">
        <w:t xml:space="preserve"> a parasitic zooplankton that generally attach to the gills, mouths and fins of salmon</w:t>
      </w:r>
      <w:r w:rsidR="00113E28">
        <w:t xml:space="preserve"> and </w:t>
      </w:r>
      <w:r w:rsidR="003429E8" w:rsidRPr="003429E8">
        <w:t>trout.</w:t>
      </w:r>
      <w:r w:rsidR="00113E28">
        <w:t xml:space="preserve"> </w:t>
      </w:r>
      <w:r w:rsidR="003429E8" w:rsidRPr="003429E8">
        <w:rPr>
          <w:i/>
          <w:iCs/>
        </w:rPr>
        <w:t>How can we protect Georgia’s trout streams</w:t>
      </w:r>
      <w:r w:rsidR="003429E8">
        <w:t xml:space="preserve">? Do not stock from unauthorized hatcheries </w:t>
      </w:r>
      <w:r w:rsidR="00113E28">
        <w:t>or</w:t>
      </w:r>
      <w:r w:rsidR="003429E8">
        <w:t xml:space="preserve"> relocate trout. Clean your gear after you have fished, especially out of state!  </w:t>
      </w:r>
    </w:p>
    <w:p w14:paraId="1953E853" w14:textId="721B9708" w:rsidR="001551C4" w:rsidRDefault="001063E5" w:rsidP="001551C4">
      <w:r>
        <w:rPr>
          <w:b/>
          <w:bCs/>
        </w:rPr>
        <w:t xml:space="preserve">Another Outstanding Program is planned for </w:t>
      </w:r>
      <w:r w:rsidR="00FB4BAB">
        <w:rPr>
          <w:b/>
          <w:bCs/>
        </w:rPr>
        <w:t>February</w:t>
      </w:r>
      <w:r w:rsidR="001551C4">
        <w:t>:</w:t>
      </w:r>
    </w:p>
    <w:p w14:paraId="1D4EA1BC" w14:textId="60598EDD" w:rsidR="00F845D0" w:rsidRDefault="001551C4" w:rsidP="001551C4">
      <w:r w:rsidRPr="001551C4">
        <w:rPr>
          <w:i/>
          <w:iCs/>
        </w:rPr>
        <w:t xml:space="preserve">Our February </w:t>
      </w:r>
      <w:r>
        <w:rPr>
          <w:i/>
          <w:iCs/>
        </w:rPr>
        <w:t>2</w:t>
      </w:r>
      <w:r w:rsidRPr="001551C4">
        <w:rPr>
          <w:i/>
          <w:iCs/>
          <w:vertAlign w:val="superscript"/>
        </w:rPr>
        <w:t>nd</w:t>
      </w:r>
      <w:r w:rsidRPr="001551C4">
        <w:rPr>
          <w:i/>
          <w:iCs/>
        </w:rPr>
        <w:t xml:space="preserve"> program</w:t>
      </w:r>
      <w:r>
        <w:t xml:space="preserve"> will star Bob Borgwat, owner and general manager of </w:t>
      </w:r>
      <w:r w:rsidRPr="00113E28">
        <w:rPr>
          <w:b/>
          <w:bCs/>
        </w:rPr>
        <w:t>Reel Angling Adventures</w:t>
      </w:r>
      <w:r>
        <w:t xml:space="preserve">. Bob will be speaking on fishing the ‘local’ waters of the southern Appalachian Mountains of Georgia, Tennessee and North Carolina. Bob and his guide team have more than 120 years of collective angling experience in these local waters. Bob is an award-winning contributor of more than 150 articles published as a freelance writer for state, regional, national and international fishing magazines and senior editor for 26 separate magazine titles. He is in his third year as the lead event coordinator for “Trout Fest” -- the Blue Ridge Trout &amp; Outdoor Adventures Festival, planned this spring for April 24 in downtown Blue Ridge. He is an active member of the Blue Ridge Mountain chapter (#696) of Trout Unlimited; and is an active member and former president of the Georgia Outdoor Writers Association. </w:t>
      </w:r>
      <w:hyperlink r:id="rId18" w:history="1">
        <w:r w:rsidRPr="00F56D64">
          <w:rPr>
            <w:rStyle w:val="Hyperlink"/>
          </w:rPr>
          <w:t>https://reelanglingadventures.com</w:t>
        </w:r>
      </w:hyperlink>
      <w:r>
        <w:t xml:space="preserve">.   </w:t>
      </w:r>
    </w:p>
    <w:p w14:paraId="1DFD8811" w14:textId="3323A64F" w:rsidR="00FC3B89" w:rsidRPr="00FB440C" w:rsidRDefault="00FB440C" w:rsidP="00FB1432">
      <w:pPr>
        <w:rPr>
          <w:b/>
          <w:bCs/>
        </w:rPr>
      </w:pPr>
      <w:r w:rsidRPr="00FB440C">
        <w:rPr>
          <w:b/>
          <w:bCs/>
        </w:rPr>
        <w:t>Dream Tickets Benefit our Chapter!</w:t>
      </w:r>
    </w:p>
    <w:p w14:paraId="0A2910CE" w14:textId="25736ADB" w:rsidR="00F651B8" w:rsidRDefault="00FB440C" w:rsidP="00FB1432">
      <w:r w:rsidRPr="00FB440C">
        <w:t xml:space="preserve">Have you purchased your 2021 Dream Tickets for the Idaho Fly Fishing trip for two as well as other great prizes? Proceeds Benefit Georgia TU Coldwater Conservation and Georgia Trout Camp.  </w:t>
      </w:r>
      <w:r>
        <w:t xml:space="preserve">Visit </w:t>
      </w:r>
      <w:r w:rsidRPr="00FB440C">
        <w:t>Georgia Council of Trout Unlimited (georgiatu.org) to purchase your tickets!</w:t>
      </w:r>
    </w:p>
    <w:p w14:paraId="2F750867" w14:textId="77777777" w:rsidR="00F651B8" w:rsidRDefault="00F651B8" w:rsidP="00FB1432"/>
    <w:sectPr w:rsidR="00F651B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Baker, Sarah" w:date="2021-01-06T10:04:00Z" w:initials="BS">
    <w:p w14:paraId="6DC603F7" w14:textId="4C76589B" w:rsidR="005714D6" w:rsidRDefault="005714D6">
      <w:pPr>
        <w:pStyle w:val="CommentText"/>
      </w:pPr>
      <w:r>
        <w:rPr>
          <w:rStyle w:val="CommentReference"/>
        </w:rPr>
        <w:annotationRef/>
      </w:r>
      <w:r>
        <w:t>Next hatchery update not yet determined.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C603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09B9" w16cex:dateUtc="2021-01-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C603F7" w16cid:durableId="23A009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358A2" w14:textId="77777777" w:rsidR="00BC7863" w:rsidRDefault="00BC7863" w:rsidP="00037913">
      <w:pPr>
        <w:spacing w:after="0" w:line="240" w:lineRule="auto"/>
      </w:pPr>
      <w:r>
        <w:separator/>
      </w:r>
    </w:p>
  </w:endnote>
  <w:endnote w:type="continuationSeparator" w:id="0">
    <w:p w14:paraId="6608E38F" w14:textId="77777777" w:rsidR="00BC7863" w:rsidRDefault="00BC7863" w:rsidP="0003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56472"/>
      <w:docPartObj>
        <w:docPartGallery w:val="Page Numbers (Bottom of Page)"/>
        <w:docPartUnique/>
      </w:docPartObj>
    </w:sdtPr>
    <w:sdtEndPr>
      <w:rPr>
        <w:noProof/>
      </w:rPr>
    </w:sdtEndPr>
    <w:sdtContent>
      <w:p w14:paraId="21CE962E" w14:textId="55C7E030" w:rsidR="00037913" w:rsidRDefault="00037913">
        <w:pPr>
          <w:pStyle w:val="Footer"/>
          <w:jc w:val="center"/>
        </w:pPr>
        <w:r>
          <w:fldChar w:fldCharType="begin"/>
        </w:r>
        <w:r>
          <w:instrText xml:space="preserve"> PAGE   \* MERGEFORMAT </w:instrText>
        </w:r>
        <w:r>
          <w:fldChar w:fldCharType="separate"/>
        </w:r>
        <w:r w:rsidR="00E83D22">
          <w:rPr>
            <w:noProof/>
          </w:rPr>
          <w:t>1</w:t>
        </w:r>
        <w:r>
          <w:rPr>
            <w:noProof/>
          </w:rPr>
          <w:fldChar w:fldCharType="end"/>
        </w:r>
      </w:p>
    </w:sdtContent>
  </w:sdt>
  <w:p w14:paraId="67434804" w14:textId="77777777" w:rsidR="00037913" w:rsidRDefault="0003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E7322" w14:textId="77777777" w:rsidR="00BC7863" w:rsidRDefault="00BC7863" w:rsidP="00037913">
      <w:pPr>
        <w:spacing w:after="0" w:line="240" w:lineRule="auto"/>
      </w:pPr>
      <w:r>
        <w:separator/>
      </w:r>
    </w:p>
  </w:footnote>
  <w:footnote w:type="continuationSeparator" w:id="0">
    <w:p w14:paraId="0BE5E42B" w14:textId="77777777" w:rsidR="00BC7863" w:rsidRDefault="00BC7863" w:rsidP="0003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868"/>
    <w:multiLevelType w:val="hybridMultilevel"/>
    <w:tmpl w:val="1BA8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B3FD9"/>
    <w:multiLevelType w:val="hybridMultilevel"/>
    <w:tmpl w:val="480A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C683C"/>
    <w:multiLevelType w:val="hybridMultilevel"/>
    <w:tmpl w:val="1A16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87B67"/>
    <w:multiLevelType w:val="hybridMultilevel"/>
    <w:tmpl w:val="BB10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96CD0"/>
    <w:multiLevelType w:val="hybridMultilevel"/>
    <w:tmpl w:val="89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52DE5"/>
    <w:multiLevelType w:val="hybridMultilevel"/>
    <w:tmpl w:val="DDD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A1286"/>
    <w:multiLevelType w:val="hybridMultilevel"/>
    <w:tmpl w:val="888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30E63"/>
    <w:multiLevelType w:val="hybridMultilevel"/>
    <w:tmpl w:val="47D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36C89"/>
    <w:multiLevelType w:val="hybridMultilevel"/>
    <w:tmpl w:val="2930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40372"/>
    <w:multiLevelType w:val="hybridMultilevel"/>
    <w:tmpl w:val="CA26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C0565"/>
    <w:multiLevelType w:val="hybridMultilevel"/>
    <w:tmpl w:val="2BEA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0"/>
  </w:num>
  <w:num w:numId="5">
    <w:abstractNumId w:val="9"/>
  </w:num>
  <w:num w:numId="6">
    <w:abstractNumId w:val="6"/>
  </w:num>
  <w:num w:numId="7">
    <w:abstractNumId w:val="5"/>
  </w:num>
  <w:num w:numId="8">
    <w:abstractNumId w:val="1"/>
  </w:num>
  <w:num w:numId="9">
    <w:abstractNumId w:val="2"/>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ker, Sarah">
    <w15:presenceInfo w15:providerId="AD" w15:userId="S::sarah.baker@dnr.ga.gov::1863b2cb-af60-4b4f-91f7-022acb757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32"/>
    <w:rsid w:val="00037913"/>
    <w:rsid w:val="00081EFF"/>
    <w:rsid w:val="00085D25"/>
    <w:rsid w:val="000C4A39"/>
    <w:rsid w:val="001063E5"/>
    <w:rsid w:val="00113E28"/>
    <w:rsid w:val="001551C4"/>
    <w:rsid w:val="002773D2"/>
    <w:rsid w:val="002A4945"/>
    <w:rsid w:val="002C648E"/>
    <w:rsid w:val="00303EAB"/>
    <w:rsid w:val="00332D41"/>
    <w:rsid w:val="003429E8"/>
    <w:rsid w:val="003C2759"/>
    <w:rsid w:val="003F4DEA"/>
    <w:rsid w:val="003F78F3"/>
    <w:rsid w:val="004026D8"/>
    <w:rsid w:val="004269EF"/>
    <w:rsid w:val="00427E46"/>
    <w:rsid w:val="00531F0E"/>
    <w:rsid w:val="005703C0"/>
    <w:rsid w:val="005714D6"/>
    <w:rsid w:val="005B064E"/>
    <w:rsid w:val="005E37BF"/>
    <w:rsid w:val="005E72EE"/>
    <w:rsid w:val="006158A5"/>
    <w:rsid w:val="0068149D"/>
    <w:rsid w:val="006859B6"/>
    <w:rsid w:val="006873B1"/>
    <w:rsid w:val="006A009A"/>
    <w:rsid w:val="006B1BD8"/>
    <w:rsid w:val="006D1DEF"/>
    <w:rsid w:val="006D517A"/>
    <w:rsid w:val="007127FE"/>
    <w:rsid w:val="00793A4F"/>
    <w:rsid w:val="007A0598"/>
    <w:rsid w:val="008331E1"/>
    <w:rsid w:val="008D4AF9"/>
    <w:rsid w:val="00977056"/>
    <w:rsid w:val="009A4829"/>
    <w:rsid w:val="00A16227"/>
    <w:rsid w:val="00A30462"/>
    <w:rsid w:val="00A4406B"/>
    <w:rsid w:val="00A76FD2"/>
    <w:rsid w:val="00A87E1C"/>
    <w:rsid w:val="00AF1E6D"/>
    <w:rsid w:val="00B03CEB"/>
    <w:rsid w:val="00B457AC"/>
    <w:rsid w:val="00BC7863"/>
    <w:rsid w:val="00BE19AC"/>
    <w:rsid w:val="00C40E4C"/>
    <w:rsid w:val="00C53F28"/>
    <w:rsid w:val="00C56791"/>
    <w:rsid w:val="00CF7CDA"/>
    <w:rsid w:val="00D545A5"/>
    <w:rsid w:val="00DA0801"/>
    <w:rsid w:val="00DB16B5"/>
    <w:rsid w:val="00DB4A20"/>
    <w:rsid w:val="00E83D22"/>
    <w:rsid w:val="00F651B8"/>
    <w:rsid w:val="00F845D0"/>
    <w:rsid w:val="00FA1F95"/>
    <w:rsid w:val="00FB1432"/>
    <w:rsid w:val="00FB440C"/>
    <w:rsid w:val="00FB4BAB"/>
    <w:rsid w:val="00FC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3D67"/>
  <w15:chartTrackingRefBased/>
  <w15:docId w15:val="{7BD080FD-BC4B-4116-AA49-47613B6A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432"/>
    <w:pPr>
      <w:ind w:left="720"/>
      <w:contextualSpacing/>
    </w:pPr>
  </w:style>
  <w:style w:type="paragraph" w:styleId="Title">
    <w:name w:val="Title"/>
    <w:basedOn w:val="Normal"/>
    <w:next w:val="Normal"/>
    <w:link w:val="TitleChar"/>
    <w:uiPriority w:val="10"/>
    <w:qFormat/>
    <w:rsid w:val="008331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1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31E1"/>
    <w:rPr>
      <w:rFonts w:eastAsiaTheme="minorEastAsia"/>
      <w:color w:val="5A5A5A" w:themeColor="text1" w:themeTint="A5"/>
      <w:spacing w:val="15"/>
    </w:rPr>
  </w:style>
  <w:style w:type="paragraph" w:styleId="Header">
    <w:name w:val="header"/>
    <w:basedOn w:val="Normal"/>
    <w:link w:val="HeaderChar"/>
    <w:uiPriority w:val="99"/>
    <w:unhideWhenUsed/>
    <w:rsid w:val="0003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13"/>
  </w:style>
  <w:style w:type="paragraph" w:styleId="Footer">
    <w:name w:val="footer"/>
    <w:basedOn w:val="Normal"/>
    <w:link w:val="FooterChar"/>
    <w:uiPriority w:val="99"/>
    <w:unhideWhenUsed/>
    <w:rsid w:val="0003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13"/>
  </w:style>
  <w:style w:type="character" w:styleId="Hyperlink">
    <w:name w:val="Hyperlink"/>
    <w:basedOn w:val="DefaultParagraphFont"/>
    <w:uiPriority w:val="99"/>
    <w:unhideWhenUsed/>
    <w:rsid w:val="000C4A39"/>
    <w:rPr>
      <w:color w:val="0563C1" w:themeColor="hyperlink"/>
      <w:u w:val="single"/>
    </w:rPr>
  </w:style>
  <w:style w:type="character" w:customStyle="1" w:styleId="UnresolvedMention1">
    <w:name w:val="Unresolved Mention1"/>
    <w:basedOn w:val="DefaultParagraphFont"/>
    <w:uiPriority w:val="99"/>
    <w:semiHidden/>
    <w:unhideWhenUsed/>
    <w:rsid w:val="000C4A39"/>
    <w:rPr>
      <w:color w:val="605E5C"/>
      <w:shd w:val="clear" w:color="auto" w:fill="E1DFDD"/>
    </w:rPr>
  </w:style>
  <w:style w:type="character" w:styleId="FollowedHyperlink">
    <w:name w:val="FollowedHyperlink"/>
    <w:basedOn w:val="DefaultParagraphFont"/>
    <w:uiPriority w:val="99"/>
    <w:semiHidden/>
    <w:unhideWhenUsed/>
    <w:rsid w:val="001063E5"/>
    <w:rPr>
      <w:color w:val="954F72" w:themeColor="followedHyperlink"/>
      <w:u w:val="single"/>
    </w:rPr>
  </w:style>
  <w:style w:type="character" w:styleId="CommentReference">
    <w:name w:val="annotation reference"/>
    <w:basedOn w:val="DefaultParagraphFont"/>
    <w:uiPriority w:val="99"/>
    <w:semiHidden/>
    <w:unhideWhenUsed/>
    <w:rsid w:val="005714D6"/>
    <w:rPr>
      <w:sz w:val="16"/>
      <w:szCs w:val="16"/>
    </w:rPr>
  </w:style>
  <w:style w:type="paragraph" w:styleId="CommentText">
    <w:name w:val="annotation text"/>
    <w:basedOn w:val="Normal"/>
    <w:link w:val="CommentTextChar"/>
    <w:uiPriority w:val="99"/>
    <w:semiHidden/>
    <w:unhideWhenUsed/>
    <w:rsid w:val="005714D6"/>
    <w:pPr>
      <w:spacing w:line="240" w:lineRule="auto"/>
    </w:pPr>
    <w:rPr>
      <w:sz w:val="20"/>
      <w:szCs w:val="20"/>
    </w:rPr>
  </w:style>
  <w:style w:type="character" w:customStyle="1" w:styleId="CommentTextChar">
    <w:name w:val="Comment Text Char"/>
    <w:basedOn w:val="DefaultParagraphFont"/>
    <w:link w:val="CommentText"/>
    <w:uiPriority w:val="99"/>
    <w:semiHidden/>
    <w:rsid w:val="005714D6"/>
    <w:rPr>
      <w:sz w:val="20"/>
      <w:szCs w:val="20"/>
    </w:rPr>
  </w:style>
  <w:style w:type="paragraph" w:styleId="CommentSubject">
    <w:name w:val="annotation subject"/>
    <w:basedOn w:val="CommentText"/>
    <w:next w:val="CommentText"/>
    <w:link w:val="CommentSubjectChar"/>
    <w:uiPriority w:val="99"/>
    <w:semiHidden/>
    <w:unhideWhenUsed/>
    <w:rsid w:val="005714D6"/>
    <w:rPr>
      <w:b/>
      <w:bCs/>
    </w:rPr>
  </w:style>
  <w:style w:type="character" w:customStyle="1" w:styleId="CommentSubjectChar">
    <w:name w:val="Comment Subject Char"/>
    <w:basedOn w:val="CommentTextChar"/>
    <w:link w:val="CommentSubject"/>
    <w:uiPriority w:val="99"/>
    <w:semiHidden/>
    <w:rsid w:val="005714D6"/>
    <w:rPr>
      <w:b/>
      <w:bCs/>
      <w:sz w:val="20"/>
      <w:szCs w:val="20"/>
    </w:rPr>
  </w:style>
  <w:style w:type="paragraph" w:styleId="BalloonText">
    <w:name w:val="Balloon Text"/>
    <w:basedOn w:val="Normal"/>
    <w:link w:val="BalloonTextChar"/>
    <w:uiPriority w:val="99"/>
    <w:semiHidden/>
    <w:unhideWhenUsed/>
    <w:rsid w:val="00571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s://reelanglingadventures.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georgiatu.org/" TargetMode="External"/><Relationship Id="rId17" Type="http://schemas.openxmlformats.org/officeDocument/2006/relationships/hyperlink" Target="http://www.eregulations.com/georgia/fishing/fish-consumption-guidelines-georgia-waters/" TargetMode="External"/><Relationship Id="rId2" Type="http://schemas.openxmlformats.org/officeDocument/2006/relationships/numbering" Target="numbering.xml"/><Relationship Id="rId16" Type="http://schemas.openxmlformats.org/officeDocument/2006/relationships/hyperlink" Target="https://waterplanning.georgi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rgiatu.org/" TargetMode="External"/><Relationship Id="rId5" Type="http://schemas.openxmlformats.org/officeDocument/2006/relationships/webSettings" Target="webSettings.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image" Target="media/image20.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F664-ABDF-4E5E-B0FF-E7654D66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Chris Sloan</cp:lastModifiedBy>
  <cp:revision>2</cp:revision>
  <dcterms:created xsi:type="dcterms:W3CDTF">2021-01-06T22:39:00Z</dcterms:created>
  <dcterms:modified xsi:type="dcterms:W3CDTF">2021-01-06T22:39:00Z</dcterms:modified>
</cp:coreProperties>
</file>